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7D" w:rsidRPr="00AB517D" w:rsidRDefault="00AB517D" w:rsidP="00AB517D">
      <w:pPr>
        <w:pBdr>
          <w:bottom w:val="single" w:sz="6" w:space="0" w:color="D2D6D9"/>
        </w:pBd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</w:pPr>
      <w:r w:rsidRPr="00AB517D">
        <w:rPr>
          <w:rFonts w:ascii="Arial" w:eastAsia="Times New Roman" w:hAnsi="Arial" w:cs="Arial"/>
          <w:color w:val="111111"/>
          <w:kern w:val="36"/>
          <w:sz w:val="30"/>
          <w:szCs w:val="30"/>
          <w:lang w:eastAsia="ru-RU"/>
        </w:rPr>
        <w:t>Положение о ревизионной комиссии (ревизоре) товарищества собственников жилья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bookmarkStart w:id="0" w:name="_GoBack"/>
      <w:bookmarkEnd w:id="0"/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360" w:line="270" w:lineRule="atLeast"/>
        <w:jc w:val="righ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УТВЕРЖДЕНО </w:t>
      </w: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br/>
        <w:t>Общим собранием членов </w:t>
      </w: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br/>
        <w:t>ТСЖ "_____________________" </w:t>
      </w: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br/>
        <w:t>(протокол N _______________ </w:t>
      </w: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br/>
        <w:t>от "__"___________ ____ г.)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6B566D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ПОЛОЖЕНИЕ о ревизионной комиссии</w:t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1. ОБЩИЕ ПОЛОЖЕНИЯ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1.1. Ревизионная комиссия (далее - Комиссия) является органом контроля ТСЖ "_______________" (далее - ТСЖ), осуществляющим функции внутреннего финансово-хозяйственного контроля за деятельностью ТСЖ, органов его управления, должностных лиц и работников.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1.2. В своей деятельности Комиссия руководствуется законодательством Российской Федерации, Уставом ТСЖ, настоящим Положением и другими локальными документами ТСЖ в части, относящейся к деятельности Комиссии.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1.3. Комиссия избирается общим собранием членов ТСЖ на срок _______________ (не более 2-х лет) в количестве _____ членов.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Вариант: Количественный состав Комиссии определяет общее собрание членов ТСЖ.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1.4. Срок полномочий Комиссии исчисляется с момента избрания ее общим собранием членов ТСЖ до момента избрания (переизбрания) Комиссии следующим собранием членов ТСЖ &lt;1&gt;.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2. ФУНКЦИИ И ПОЛНОМОЧИЯ РЕВИЗИОННОЙ КОМИССИИ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 Функции Комиссии: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2.1.1. Контроль за деятельностью Правления ТСЖ и его председателя, а также проведение не реже одного раза в год плановых ревизий финансово-хозяйственной деятельности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2.1.2. Представляет общему собранию членов товарищества заключение по результатам проверки годовой бухгалтерской (финансовой) отчетности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lastRenderedPageBreak/>
        <w:t>2.1.3. Представление общему собранию членов ТСЖ заключения по смете доходов и расходов ТСЖ на соответствующий год, отчет о финансовой деятельности и размерах обязательных платежей и взносов.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2.1.4. Проверка соблюдения финансовой дисциплины, правильности ведения бухгалтерского учета и составления отчетности.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2.1.5. Проверка использования средств ТСЖ по назначению.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2.1.6. Проверка обоснованности операций с денежными средствами, расчетных и кредитных операций.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2.1.7. Проверка полноты и своевременности уплаты ТСЖ налогов.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2.1.8. Проверка обоснованности произведенных затрат, связанных с текущей деятельностью, и затрат капитального характера.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2.1.9. Проверка расчетов по оплате труда и прочие расчеты с физическими лицами.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2.1.10. Проверка использования дополнительных доходов от хозяйственной деятельности ТСЖ, средств специальных фондов.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2.1.11. Отчет перед общим собранием членов ТСЖ о своей деятельности.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2.2. При осуществлении своих функций Комиссия обязана: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соблюдать коммерческую тайну, не разглашать сведения, являющиеся конфиденциальными, к которым члены Комиссии имеют доступ при выполнении своих функций;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при отсутствии внешнего аудита делать заключение по готовому отчету ТСЖ, по соблюдению утвержденной сметы расходов, размерам обязательных платежей и взносов.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2.3. Комиссия в целях надлежащего выполнения своих функций имеет право: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требовать от членов Правления ТСЖ и его председателя предоставления любых документов, необходимых для проведения ревизии. Указанные документы должны быть представлены Комиссии в течение _______________ с даты письменного/устного запроса;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требовать от полномочных лиц созыва заседаний Правления и внеочередного общего собрания членов ТСЖ в случаях, когда выявление нарушений в хозяйственно-финансовой деятельности, влекущих за собой угрозу интересам ТСЖ, требует решения вопросов, находящихся в компетенции данных органов управления ТСЖ;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получать устные и/или письменные объяснения от любого члена ТСЖ, в том числе и членов Правления ТСЖ и его председателя, по вопросам, относящимся к деятельности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2.4. Требование о созыве внеочередного общего собрания членов ТСЖ принимается простым большинством голосов присутствующих на заседании членов Комиссии и направляется в Правление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lastRenderedPageBreak/>
        <w:t>2.5. Требование Комиссии о созыве внеочередного общего собрания ТСЖ выносится в письменной форме путем отправления ценного письма в адрес ТСЖ с уведомлением о его вручении или сдается под расписку председателя Правления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2.6. В течение _______________ с момента предъявления требования Комиссии Правлением ТСЖ должно быть принято решение о созыве внеочередного общего собрания либо об отказе в его созыве.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3. ПОРЯДОК ПРОВЕДЕНИЯ ПЛАНОВЫХ И ВНЕПЛАНОВЫХ РЕВИЗИЙ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3.1. Плановая ревизия финансово-хозяйственной деятельности ТСЖ осуществляется по итогам деятельности ТСЖ за год.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3.2. Внеплановая ревизия (проверка) финансово-хозяйственной деятельности ТСЖ проводится в течение финансового года по: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инициативе самой ревизионной комиссии;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решению общего собрания;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решению Правления ТСЖ;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требованию председателя ТСЖ;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требованию членов ТСЖ, владеющих в совокупности не менее 10 процентами голосов долей, дающих право голоса по всем вопросам компетенции общего собрания на дату предъявления требования.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3.3. Решение о внеплановой ревизии (проверке) принимается членами Комиссии большинством голосов его членов.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3.4. Решение о внеплановой ревизии (проверке) может быть принято председателем Правления ТСЖ и направлено на имя председателя Комиссии.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3.5. Отчет Комиссии утверждается на очередном после окончания ревизии заседании Правления ТСЖ и высылается ценным письмом инициаторам ревизии.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3.6. Инициаторы ревизии вправе в любой момент до принятия ревизионной комиссией решения о проведении ревизии отозвать свое требование, письменно уведомив об этом Комиссию.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4. ИЗБРАНИЕ ЧЛЕНОВ РЕВИЗИОННОЙ КОМИССИИ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4.1. Члены ТСЖ, являющиеся владельцами долей в общей собственности не менее _______________, в срок не позднее _______________ до общего собрания вправе выдвинуть для избрания на общем собрании кандидатов в Комиссию.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lastRenderedPageBreak/>
        <w:t>4.2. Число кандидатов в одной заявке не может превышать количественного состава Комиссии, определенного Уставом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4.3. Заявка на выдвижение кандидатов вносится в письменной форме путем _________________________.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4.4. В заявке на выдвижение кандидатов в Комиссию указывается: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Ф.И.О. кандидата;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наименование органа, для избрания в который он предлагается;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Ф.И.О. члена(</w:t>
      </w:r>
      <w:proofErr w:type="spellStart"/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ов</w:t>
      </w:r>
      <w:proofErr w:type="spellEnd"/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) ТСЖ, выдвигающего (выдвигающих) кандидата;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 количество долей общей собственности, принадлежащих члену (каждому члену)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4.5. Члены ревизионной комиссии могут быть переизбраны на следующий срок.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4.6. Решение о выборе членов Комиссии принимается большинством голосов от общего числа голосов присутствующих на общем собрании членов ТСЖ по каждой кандидатуре.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4.7. Избранными в Комиссию считаются кандидаты, набравшие наибольшее число голосов.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4.8. В состав ревизионной комиссии не могут входить члены Правления ТСЖ, а также их родственники.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5. ДОСРОЧНОЕ ПРЕКРАЩЕНИЕ ПОЛНОМОЧИЙ ЧЛЕНОВ РЕВИЗИОННОЙ КОМИССИИ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5.1. Член Комиссии вправе по своей инициативе выйти из ее состава в любое время, письменно известив об этом остальных ее членов.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5.2. Полномочия отдельных членов или всего состава Комиссии могут быть прекращены досрочно решением общего собрания членов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5.3. В случае досрочного прекращения полномочий Комиссии полномочия вновь избранной Комиссии действуют с момента избрания (переизбрания) ревизионной комиссии общим собранием членов ТСЖ.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5.4. Требование о досрочном прекращении полномочий Комиссии или ее отдельных членов вносится в повестку дня годового или внеочередного общего собрания в соответствии с Уставом ТСЖ.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6. ЗАСЕДАНИЯ РЕВИЗИОННОЙ КОМИССИИ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6.1. Комиссия решает все вопросы на своих заседаниях.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lastRenderedPageBreak/>
        <w:t>6.2. Кворумом для проведения заседаний Комиссии является присутствие не менее _______________ от числа членов Комиссии.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6.3. Комиссия из своего состава избирает председателя большинством голосов от общего числа своих членов &lt;2&gt;.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6.4. Председатель Комиссии созывает и проводит ее заседания, организует текущую работу Комиссии, представляет ее на заседаниях Правления ТСЖ, общего собрания членов ТСЖ, подписывает документы, исходящие от Комиссии.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240" w:line="240" w:lineRule="auto"/>
        <w:textAlignment w:val="baseline"/>
        <w:outlineLvl w:val="2"/>
        <w:rPr>
          <w:rFonts w:ascii="inherit" w:eastAsia="Times New Roman" w:hAnsi="inherit" w:cs="Arial"/>
          <w:color w:val="111111"/>
          <w:sz w:val="27"/>
          <w:szCs w:val="27"/>
          <w:lang w:eastAsia="ru-RU"/>
        </w:rPr>
      </w:pPr>
      <w:r w:rsidRPr="00AB517D">
        <w:rPr>
          <w:rFonts w:ascii="inherit" w:eastAsia="Times New Roman" w:hAnsi="inherit" w:cs="Arial"/>
          <w:color w:val="111111"/>
          <w:sz w:val="27"/>
          <w:szCs w:val="27"/>
          <w:lang w:eastAsia="ru-RU"/>
        </w:rPr>
        <w:t>7. ЗАКЛЮЧИТЕЛЬНЫЕ ПОЛОЖЕНИЯ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7.1.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указанные статьи утрачивают силу, и до момента внесения изменений в Положение ревизионная комиссия руководствуется действующим законодательством и нормативными актами Российской Федерации.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7.2. Члены Комиссии несут предусмотренную законодательством Российской Федерации ответственность за неисполнение или ненадлежащее исполнение обязанностей, предусмотренных Уставом ТСЖ и законодательством Российской Федерации.</w:t>
      </w:r>
    </w:p>
    <w:p w:rsidR="00AB517D" w:rsidRPr="00AB517D" w:rsidRDefault="00AB517D" w:rsidP="00AB517D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AB517D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--------------------------------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Информация для сведения: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&lt;1&gt; В соответствии с п. 1 ст. 150 Жилищного кодекса Российской Федерации ревизионная комиссия избирается сроком не более чем на два года.</w:t>
      </w:r>
    </w:p>
    <w:p w:rsidR="00AB517D" w:rsidRPr="00AB517D" w:rsidRDefault="00AB517D" w:rsidP="00AB517D">
      <w:pPr>
        <w:shd w:val="clear" w:color="auto" w:fill="FFFFFF"/>
        <w:spacing w:after="360" w:line="270" w:lineRule="atLeast"/>
        <w:textAlignment w:val="baseline"/>
        <w:rPr>
          <w:rFonts w:ascii="inherit" w:eastAsia="Times New Roman" w:hAnsi="inherit" w:cs="Arial"/>
          <w:color w:val="504D4D"/>
          <w:sz w:val="18"/>
          <w:szCs w:val="18"/>
          <w:lang w:eastAsia="ru-RU"/>
        </w:rPr>
      </w:pPr>
      <w:r w:rsidRPr="00AB517D">
        <w:rPr>
          <w:rFonts w:ascii="inherit" w:eastAsia="Times New Roman" w:hAnsi="inherit" w:cs="Arial"/>
          <w:color w:val="504D4D"/>
          <w:sz w:val="18"/>
          <w:szCs w:val="18"/>
          <w:lang w:eastAsia="ru-RU"/>
        </w:rPr>
        <w:t>&lt;2&gt; В соответствии с п. 2 ст. 150 Жилищного кодекса Российской Федерации ревизионная комиссия товарищества собственников жилья из своего состава избирает председателя ревизионной комиссии.</w:t>
      </w:r>
    </w:p>
    <w:p w:rsidR="00150B1C" w:rsidRDefault="00150B1C"/>
    <w:sectPr w:rsidR="00150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EB"/>
    <w:rsid w:val="00150B1C"/>
    <w:rsid w:val="006B566D"/>
    <w:rsid w:val="00AB517D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8B685-022B-403F-8318-FDC6A6A2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51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51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B517D"/>
  </w:style>
  <w:style w:type="character" w:styleId="a3">
    <w:name w:val="Hyperlink"/>
    <w:basedOn w:val="a0"/>
    <w:uiPriority w:val="99"/>
    <w:semiHidden/>
    <w:unhideWhenUsed/>
    <w:rsid w:val="00AB517D"/>
    <w:rPr>
      <w:color w:val="0000FF"/>
      <w:u w:val="single"/>
    </w:rPr>
  </w:style>
  <w:style w:type="paragraph" w:customStyle="1" w:styleId="otekstr">
    <w:name w:val="otekstr"/>
    <w:basedOn w:val="a"/>
    <w:rsid w:val="00AB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j">
    <w:name w:val="otekstj"/>
    <w:basedOn w:val="a"/>
    <w:rsid w:val="00AB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AB5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060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7615</Characters>
  <Application>Microsoft Office Word</Application>
  <DocSecurity>0</DocSecurity>
  <Lines>181</Lines>
  <Paragraphs>122</Paragraphs>
  <ScaleCrop>false</ScaleCrop>
  <Company>diakov.net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3</cp:revision>
  <dcterms:created xsi:type="dcterms:W3CDTF">2015-11-23T11:07:00Z</dcterms:created>
  <dcterms:modified xsi:type="dcterms:W3CDTF">2015-11-23T11:07:00Z</dcterms:modified>
</cp:coreProperties>
</file>