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DD" w:rsidRPr="00406BDD" w:rsidRDefault="00406BDD" w:rsidP="00406BDD">
      <w:pPr>
        <w:spacing w:before="161" w:after="161" w:line="240" w:lineRule="auto"/>
        <w:outlineLvl w:val="0"/>
        <w:rPr>
          <w:rFonts w:ascii="Arial" w:eastAsia="Times New Roman" w:hAnsi="Arial" w:cs="Arial"/>
          <w:b/>
          <w:bCs/>
          <w:color w:val="000000"/>
          <w:kern w:val="36"/>
          <w:sz w:val="48"/>
          <w:szCs w:val="48"/>
          <w:lang w:eastAsia="ru-RU"/>
        </w:rPr>
      </w:pPr>
      <w:r w:rsidRPr="00406BDD">
        <w:rPr>
          <w:rFonts w:ascii="Arial" w:eastAsia="Times New Roman" w:hAnsi="Arial" w:cs="Arial"/>
          <w:b/>
          <w:bCs/>
          <w:color w:val="000000"/>
          <w:kern w:val="36"/>
          <w:sz w:val="48"/>
          <w:szCs w:val="48"/>
          <w:lang w:eastAsia="ru-RU"/>
        </w:rPr>
        <w:t>Последующая ипотека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bookmarkStart w:id="0" w:name="text"/>
      <w:bookmarkEnd w:id="0"/>
      <w:r w:rsidRPr="00406BDD">
        <w:rPr>
          <w:rFonts w:ascii="Arial" w:eastAsia="Times New Roman" w:hAnsi="Arial" w:cs="Arial"/>
          <w:b/>
          <w:bCs/>
          <w:color w:val="000000"/>
          <w:sz w:val="18"/>
          <w:szCs w:val="18"/>
          <w:lang w:eastAsia="ru-RU"/>
        </w:rPr>
        <w:t>Глава VII. Последующая ипотека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p>
    <w:p w:rsidR="00406BDD" w:rsidRPr="00406BDD" w:rsidRDefault="00406BDD" w:rsidP="00406BDD">
      <w:pPr>
        <w:spacing w:after="0" w:line="240" w:lineRule="auto"/>
        <w:rPr>
          <w:rFonts w:ascii="Arial" w:eastAsia="Times New Roman" w:hAnsi="Arial" w:cs="Arial"/>
          <w:b/>
          <w:bCs/>
          <w:color w:val="22272F"/>
          <w:sz w:val="24"/>
          <w:szCs w:val="24"/>
          <w:lang w:eastAsia="ru-RU"/>
        </w:rPr>
      </w:pPr>
      <w:r w:rsidRPr="00406BDD">
        <w:rPr>
          <w:rFonts w:ascii="Arial" w:eastAsia="Times New Roman" w:hAnsi="Arial" w:cs="Arial"/>
          <w:b/>
          <w:bCs/>
          <w:color w:val="22272F"/>
          <w:sz w:val="24"/>
          <w:szCs w:val="24"/>
          <w:lang w:eastAsia="ru-RU"/>
        </w:rPr>
        <w:t>Статья 43. Понятие последующей ипотеки и условия, при которых она допускается</w:t>
      </w:r>
    </w:p>
    <w:p w:rsidR="00406BDD" w:rsidRPr="00406BDD" w:rsidRDefault="00406BDD" w:rsidP="00406BDD">
      <w:pPr>
        <w:shd w:val="clear" w:color="auto" w:fill="F0E9D3"/>
        <w:spacing w:after="0" w:line="264" w:lineRule="atLeast"/>
        <w:outlineLvl w:val="3"/>
        <w:rPr>
          <w:rFonts w:ascii="Arial" w:eastAsia="Times New Roman" w:hAnsi="Arial" w:cs="Arial"/>
          <w:b/>
          <w:bCs/>
          <w:color w:val="464C55"/>
          <w:sz w:val="24"/>
          <w:szCs w:val="24"/>
          <w:lang w:eastAsia="ru-RU"/>
        </w:rPr>
      </w:pPr>
      <w:r w:rsidRPr="00406BDD">
        <w:rPr>
          <w:rFonts w:ascii="Arial" w:eastAsia="Times New Roman" w:hAnsi="Arial" w:cs="Arial"/>
          <w:b/>
          <w:bCs/>
          <w:color w:val="464C55"/>
          <w:sz w:val="24"/>
          <w:szCs w:val="24"/>
          <w:lang w:eastAsia="ru-RU"/>
        </w:rPr>
        <w:t>Информация об изменениях:</w:t>
      </w:r>
    </w:p>
    <w:p w:rsidR="00406BDD" w:rsidRPr="00406BDD" w:rsidRDefault="00406BDD" w:rsidP="00406BDD">
      <w:pPr>
        <w:shd w:val="clear" w:color="auto" w:fill="F0E9D3"/>
        <w:spacing w:after="0" w:line="264" w:lineRule="atLeast"/>
        <w:rPr>
          <w:rFonts w:ascii="Arial" w:eastAsia="Times New Roman" w:hAnsi="Arial" w:cs="Arial"/>
          <w:b/>
          <w:bCs/>
          <w:color w:val="464C55"/>
          <w:sz w:val="24"/>
          <w:szCs w:val="24"/>
          <w:lang w:eastAsia="ru-RU"/>
        </w:rPr>
      </w:pPr>
      <w:hyperlink r:id="rId4" w:anchor="block_20" w:history="1">
        <w:r w:rsidRPr="00406BDD">
          <w:rPr>
            <w:rFonts w:ascii="Arial" w:eastAsia="Times New Roman" w:hAnsi="Arial" w:cs="Arial"/>
            <w:b/>
            <w:bCs/>
            <w:color w:val="3272C0"/>
            <w:sz w:val="24"/>
            <w:szCs w:val="24"/>
            <w:lang w:eastAsia="ru-RU"/>
          </w:rPr>
          <w:t>Федеральным законом</w:t>
        </w:r>
      </w:hyperlink>
      <w:r w:rsidRPr="00406BDD">
        <w:rPr>
          <w:rFonts w:ascii="Arial" w:eastAsia="Times New Roman" w:hAnsi="Arial" w:cs="Arial"/>
          <w:b/>
          <w:bCs/>
          <w:color w:val="464C55"/>
          <w:sz w:val="24"/>
          <w:szCs w:val="24"/>
          <w:lang w:eastAsia="ru-RU"/>
        </w:rPr>
        <w:t> от 30 декабря 2004 г. N 216-ФЗ в пункт 1 статьи 43 настоящего Федерального закона внесены изменения</w:t>
      </w:r>
    </w:p>
    <w:p w:rsidR="00406BDD" w:rsidRPr="00406BDD" w:rsidRDefault="00406BDD" w:rsidP="00406BDD">
      <w:pPr>
        <w:shd w:val="clear" w:color="auto" w:fill="F0E9D3"/>
        <w:spacing w:line="264" w:lineRule="atLeast"/>
        <w:rPr>
          <w:rFonts w:ascii="Arial" w:eastAsia="Times New Roman" w:hAnsi="Arial" w:cs="Arial"/>
          <w:b/>
          <w:bCs/>
          <w:color w:val="464C55"/>
          <w:sz w:val="24"/>
          <w:szCs w:val="24"/>
          <w:lang w:eastAsia="ru-RU"/>
        </w:rPr>
      </w:pPr>
      <w:hyperlink r:id="rId5" w:anchor="block_20000" w:history="1">
        <w:r w:rsidRPr="00406BDD">
          <w:rPr>
            <w:rFonts w:ascii="Arial" w:eastAsia="Times New Roman" w:hAnsi="Arial" w:cs="Arial"/>
            <w:b/>
            <w:bCs/>
            <w:color w:val="3272C0"/>
            <w:sz w:val="24"/>
            <w:szCs w:val="24"/>
            <w:lang w:eastAsia="ru-RU"/>
          </w:rPr>
          <w:t>См. текст пункта в предыдущей редакции</w:t>
        </w:r>
      </w:hyperlink>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1. Имущество, заложенное по договору об ипотеке в обеспечение исполнения одного обязательства (предшествующая ипотека), может быть предоставлено в залог в обеспечение исполнения другого обязательства того же или иного должника тому же или иному залогодержателю (последующая ипотека).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Очередность залогодержателей устанавливается на основании данных Единого государственного реестра прав на недвижимое имущество и сделок с ним о моменте возникновения ипотеки, определяемом в соответствии с правилами </w:t>
      </w:r>
      <w:hyperlink r:id="rId6" w:anchor="block_205" w:history="1">
        <w:r w:rsidRPr="00406BDD">
          <w:rPr>
            <w:rFonts w:ascii="Arial" w:eastAsia="Times New Roman" w:hAnsi="Arial" w:cs="Arial"/>
            <w:b/>
            <w:bCs/>
            <w:color w:val="3272C0"/>
            <w:sz w:val="18"/>
            <w:szCs w:val="18"/>
            <w:lang w:eastAsia="ru-RU"/>
          </w:rPr>
          <w:t>пунктов 5</w:t>
        </w:r>
      </w:hyperlink>
      <w:r w:rsidRPr="00406BDD">
        <w:rPr>
          <w:rFonts w:ascii="Arial" w:eastAsia="Times New Roman" w:hAnsi="Arial" w:cs="Arial"/>
          <w:b/>
          <w:bCs/>
          <w:color w:val="000000"/>
          <w:sz w:val="18"/>
          <w:szCs w:val="18"/>
          <w:lang w:eastAsia="ru-RU"/>
        </w:rPr>
        <w:t> и </w:t>
      </w:r>
      <w:hyperlink r:id="rId7" w:anchor="block_206" w:history="1">
        <w:r w:rsidRPr="00406BDD">
          <w:rPr>
            <w:rFonts w:ascii="Arial" w:eastAsia="Times New Roman" w:hAnsi="Arial" w:cs="Arial"/>
            <w:b/>
            <w:bCs/>
            <w:color w:val="3272C0"/>
            <w:sz w:val="18"/>
            <w:szCs w:val="18"/>
            <w:lang w:eastAsia="ru-RU"/>
          </w:rPr>
          <w:t>6</w:t>
        </w:r>
      </w:hyperlink>
      <w:r w:rsidRPr="00406BDD">
        <w:rPr>
          <w:rFonts w:ascii="Arial" w:eastAsia="Times New Roman" w:hAnsi="Arial" w:cs="Arial"/>
          <w:b/>
          <w:bCs/>
          <w:color w:val="000000"/>
          <w:sz w:val="18"/>
          <w:szCs w:val="18"/>
          <w:lang w:eastAsia="ru-RU"/>
        </w:rPr>
        <w:t> статьи 20 настоящего Федерального закона.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2. Последующая ипотека допускается, если она не запрещена предшествующими договорами об ипотеке того же имущества, действие которых не прекратилось к моменту заключения последующего договора об ипотеке.</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Если предшествующий договор об ипотеке предусматривает условия, на которых может быть заключен последующий договор об ипотеке, последний должен быть заключен с соблюдением этих условий.</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3. Последующий договор об ипотеке, заключенный несмотря на запрещение, установленное предшествующим договором об ипотеке, может быть признан судом недействительным по иску залогодержателя по предшествующему договору независимо от того, знал ли залогодержатель по последующему договору о таком запрещении.</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Если последующая ипотека не запрещена, но последующий договор заключен с нарушением условий, предусмотренных для него предшествующим договором, требования залогодержателя по последующему договору удовлетворяются в той степени, в какой их удовлетворение возможно в соответствии с условиями предшествующего договора об ипотеке.</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4. Правила </w:t>
      </w:r>
      <w:hyperlink r:id="rId8" w:anchor="block_432" w:history="1">
        <w:r w:rsidRPr="00406BDD">
          <w:rPr>
            <w:rFonts w:ascii="Arial" w:eastAsia="Times New Roman" w:hAnsi="Arial" w:cs="Arial"/>
            <w:b/>
            <w:bCs/>
            <w:color w:val="3272C0"/>
            <w:sz w:val="18"/>
            <w:szCs w:val="18"/>
            <w:lang w:eastAsia="ru-RU"/>
          </w:rPr>
          <w:t>пунктов 2</w:t>
        </w:r>
      </w:hyperlink>
      <w:r w:rsidRPr="00406BDD">
        <w:rPr>
          <w:rFonts w:ascii="Arial" w:eastAsia="Times New Roman" w:hAnsi="Arial" w:cs="Arial"/>
          <w:b/>
          <w:bCs/>
          <w:color w:val="000000"/>
          <w:sz w:val="18"/>
          <w:szCs w:val="18"/>
          <w:lang w:eastAsia="ru-RU"/>
        </w:rPr>
        <w:t> и 3 настоящей статьи не применяются, если сторонами в предшествующем и последующем договорах об ипотеке являются одни и те же лица.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5. Заключение последующего договора об ипотеке, предусматривающего составление и выдачу закладной, не допускается.</w:t>
      </w:r>
    </w:p>
    <w:p w:rsidR="00406BDD" w:rsidRPr="00406BDD" w:rsidRDefault="00406BDD" w:rsidP="00406BDD">
      <w:pPr>
        <w:spacing w:after="0" w:line="240" w:lineRule="auto"/>
        <w:outlineLvl w:val="3"/>
        <w:rPr>
          <w:rFonts w:ascii="Arial" w:eastAsia="Times New Roman" w:hAnsi="Arial" w:cs="Arial"/>
          <w:b/>
          <w:bCs/>
          <w:color w:val="000000"/>
          <w:sz w:val="24"/>
          <w:szCs w:val="24"/>
          <w:lang w:eastAsia="ru-RU"/>
        </w:rPr>
      </w:pPr>
      <w:r w:rsidRPr="00406BDD">
        <w:rPr>
          <w:rFonts w:ascii="Arial" w:eastAsia="Times New Roman" w:hAnsi="Arial" w:cs="Arial"/>
          <w:b/>
          <w:bCs/>
          <w:color w:val="000000"/>
          <w:sz w:val="24"/>
          <w:szCs w:val="24"/>
          <w:lang w:eastAsia="ru-RU"/>
        </w:rPr>
        <w:t>ГАРАНТ:</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См. комментарии к статье 43 настоящего Федерального закона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p>
    <w:p w:rsidR="00406BDD" w:rsidRPr="00406BDD" w:rsidRDefault="00406BDD" w:rsidP="00406BDD">
      <w:pPr>
        <w:spacing w:after="0" w:line="240" w:lineRule="auto"/>
        <w:rPr>
          <w:rFonts w:ascii="Arial" w:eastAsia="Times New Roman" w:hAnsi="Arial" w:cs="Arial"/>
          <w:b/>
          <w:bCs/>
          <w:color w:val="22272F"/>
          <w:sz w:val="24"/>
          <w:szCs w:val="24"/>
          <w:lang w:eastAsia="ru-RU"/>
        </w:rPr>
      </w:pPr>
      <w:r w:rsidRPr="00406BDD">
        <w:rPr>
          <w:rFonts w:ascii="Arial" w:eastAsia="Times New Roman" w:hAnsi="Arial" w:cs="Arial"/>
          <w:b/>
          <w:bCs/>
          <w:color w:val="22272F"/>
          <w:sz w:val="24"/>
          <w:szCs w:val="24"/>
          <w:lang w:eastAsia="ru-RU"/>
        </w:rPr>
        <w:t>Статья 44. Предупреждение залогодержателей о предшествующей и последующей ипотеках. Изменение предшествующего договора об ипотеке</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1. Залогодатель обязан сообщать каждому последующему залогодержателю до заключения с ним договора о последующей ипотеке сведения обо всех уже существующих ипотеках данного имущества, предусмотренные </w:t>
      </w:r>
      <w:hyperlink r:id="rId9" w:anchor="block_9" w:history="1">
        <w:r w:rsidRPr="00406BDD">
          <w:rPr>
            <w:rFonts w:ascii="Arial" w:eastAsia="Times New Roman" w:hAnsi="Arial" w:cs="Arial"/>
            <w:b/>
            <w:bCs/>
            <w:color w:val="3272C0"/>
            <w:sz w:val="18"/>
            <w:szCs w:val="18"/>
            <w:lang w:eastAsia="ru-RU"/>
          </w:rPr>
          <w:t>пунктом 1 статьи 9</w:t>
        </w:r>
      </w:hyperlink>
      <w:r w:rsidRPr="00406BDD">
        <w:rPr>
          <w:rFonts w:ascii="Arial" w:eastAsia="Times New Roman" w:hAnsi="Arial" w:cs="Arial"/>
          <w:b/>
          <w:bCs/>
          <w:color w:val="000000"/>
          <w:sz w:val="18"/>
          <w:szCs w:val="18"/>
          <w:lang w:eastAsia="ru-RU"/>
        </w:rPr>
        <w:t> настоящего Федерального закона.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Невыполнение залогодателем этой обязанности дает залогодержателю по последующему договору право потребовать расторжения договора и возмещения причиненных убытков, если не будет доказано, что он мог получить необходимые сведения о предшествующих ипотеках на основании </w:t>
      </w:r>
      <w:hyperlink r:id="rId10" w:anchor="block_26" w:history="1">
        <w:r w:rsidRPr="00406BDD">
          <w:rPr>
            <w:rFonts w:ascii="Arial" w:eastAsia="Times New Roman" w:hAnsi="Arial" w:cs="Arial"/>
            <w:b/>
            <w:bCs/>
            <w:color w:val="3272C0"/>
            <w:sz w:val="18"/>
            <w:szCs w:val="18"/>
            <w:lang w:eastAsia="ru-RU"/>
          </w:rPr>
          <w:t>статьи 26</w:t>
        </w:r>
      </w:hyperlink>
      <w:r w:rsidRPr="00406BDD">
        <w:rPr>
          <w:rFonts w:ascii="Arial" w:eastAsia="Times New Roman" w:hAnsi="Arial" w:cs="Arial"/>
          <w:b/>
          <w:bCs/>
          <w:color w:val="000000"/>
          <w:sz w:val="18"/>
          <w:szCs w:val="18"/>
          <w:lang w:eastAsia="ru-RU"/>
        </w:rPr>
        <w:t> настоящего Федерального закона из данных об их государственной регистрации.</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2. Залогодатель, заключивший последующий договор об ипотеке, должен незамедлительно уведомить об этом залогодержателей по предшествующим ипотекам и по их требованию сообщить им сведения о последующей ипотеке, предусмотренные </w:t>
      </w:r>
      <w:hyperlink r:id="rId11" w:anchor="block_9" w:history="1">
        <w:r w:rsidRPr="00406BDD">
          <w:rPr>
            <w:rFonts w:ascii="Arial" w:eastAsia="Times New Roman" w:hAnsi="Arial" w:cs="Arial"/>
            <w:b/>
            <w:bCs/>
            <w:color w:val="3272C0"/>
            <w:sz w:val="18"/>
            <w:szCs w:val="18"/>
            <w:lang w:eastAsia="ru-RU"/>
          </w:rPr>
          <w:t>пунктом 1 статьи 9</w:t>
        </w:r>
      </w:hyperlink>
      <w:r w:rsidRPr="00406BDD">
        <w:rPr>
          <w:rFonts w:ascii="Arial" w:eastAsia="Times New Roman" w:hAnsi="Arial" w:cs="Arial"/>
          <w:b/>
          <w:bCs/>
          <w:color w:val="000000"/>
          <w:sz w:val="18"/>
          <w:szCs w:val="18"/>
          <w:lang w:eastAsia="ru-RU"/>
        </w:rPr>
        <w:t> настоящего Федерального закона.</w:t>
      </w:r>
    </w:p>
    <w:p w:rsidR="00406BDD" w:rsidRPr="00406BDD" w:rsidRDefault="00406BDD" w:rsidP="00406BDD">
      <w:pPr>
        <w:shd w:val="clear" w:color="auto" w:fill="F0E9D3"/>
        <w:spacing w:after="0" w:line="264" w:lineRule="atLeast"/>
        <w:outlineLvl w:val="3"/>
        <w:rPr>
          <w:rFonts w:ascii="Arial" w:eastAsia="Times New Roman" w:hAnsi="Arial" w:cs="Arial"/>
          <w:b/>
          <w:bCs/>
          <w:color w:val="464C55"/>
          <w:sz w:val="24"/>
          <w:szCs w:val="24"/>
          <w:lang w:eastAsia="ru-RU"/>
        </w:rPr>
      </w:pPr>
      <w:r w:rsidRPr="00406BDD">
        <w:rPr>
          <w:rFonts w:ascii="Arial" w:eastAsia="Times New Roman" w:hAnsi="Arial" w:cs="Arial"/>
          <w:b/>
          <w:bCs/>
          <w:color w:val="464C55"/>
          <w:sz w:val="24"/>
          <w:szCs w:val="24"/>
          <w:lang w:eastAsia="ru-RU"/>
        </w:rPr>
        <w:t>Информация об изменениях:</w:t>
      </w:r>
    </w:p>
    <w:p w:rsidR="00406BDD" w:rsidRPr="00406BDD" w:rsidRDefault="00406BDD" w:rsidP="00406BDD">
      <w:pPr>
        <w:shd w:val="clear" w:color="auto" w:fill="F0E9D3"/>
        <w:spacing w:after="0" w:line="264" w:lineRule="atLeast"/>
        <w:rPr>
          <w:rFonts w:ascii="Arial" w:eastAsia="Times New Roman" w:hAnsi="Arial" w:cs="Arial"/>
          <w:b/>
          <w:bCs/>
          <w:color w:val="464C55"/>
          <w:sz w:val="24"/>
          <w:szCs w:val="24"/>
          <w:lang w:eastAsia="ru-RU"/>
        </w:rPr>
      </w:pPr>
      <w:hyperlink r:id="rId12" w:anchor="block_113" w:history="1">
        <w:r w:rsidRPr="00406BDD">
          <w:rPr>
            <w:rFonts w:ascii="Arial" w:eastAsia="Times New Roman" w:hAnsi="Arial" w:cs="Arial"/>
            <w:b/>
            <w:bCs/>
            <w:color w:val="3272C0"/>
            <w:sz w:val="24"/>
            <w:szCs w:val="24"/>
            <w:lang w:eastAsia="ru-RU"/>
          </w:rPr>
          <w:t>Федеральным законом</w:t>
        </w:r>
      </w:hyperlink>
      <w:r w:rsidRPr="00406BDD">
        <w:rPr>
          <w:rFonts w:ascii="Arial" w:eastAsia="Times New Roman" w:hAnsi="Arial" w:cs="Arial"/>
          <w:b/>
          <w:bCs/>
          <w:color w:val="464C55"/>
          <w:sz w:val="24"/>
          <w:szCs w:val="24"/>
          <w:lang w:eastAsia="ru-RU"/>
        </w:rPr>
        <w:t> от 11 февраля 2002 г. N 18-ФЗ в пункт 3 статьи 44 настоящего Федерального закона внесены изменения</w:t>
      </w:r>
    </w:p>
    <w:p w:rsidR="00406BDD" w:rsidRPr="00406BDD" w:rsidRDefault="00406BDD" w:rsidP="00406BDD">
      <w:pPr>
        <w:shd w:val="clear" w:color="auto" w:fill="F0E9D3"/>
        <w:spacing w:line="264" w:lineRule="atLeast"/>
        <w:rPr>
          <w:rFonts w:ascii="Arial" w:eastAsia="Times New Roman" w:hAnsi="Arial" w:cs="Arial"/>
          <w:b/>
          <w:bCs/>
          <w:color w:val="464C55"/>
          <w:sz w:val="24"/>
          <w:szCs w:val="24"/>
          <w:lang w:eastAsia="ru-RU"/>
        </w:rPr>
      </w:pPr>
      <w:hyperlink r:id="rId13" w:anchor="block_443" w:history="1">
        <w:r w:rsidRPr="00406BDD">
          <w:rPr>
            <w:rFonts w:ascii="Arial" w:eastAsia="Times New Roman" w:hAnsi="Arial" w:cs="Arial"/>
            <w:b/>
            <w:bCs/>
            <w:color w:val="3272C0"/>
            <w:sz w:val="24"/>
            <w:szCs w:val="24"/>
            <w:lang w:eastAsia="ru-RU"/>
          </w:rPr>
          <w:t>См. текст пункта в предыдущей редакции</w:t>
        </w:r>
      </w:hyperlink>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3. После заключения последующего договора об ипотеке изменение предшествующего договора, влекущее обеспечение новых требований предшествующего залогодержателя или увеличение объема требований, уже обеспеченных по этому договору (</w:t>
      </w:r>
      <w:hyperlink r:id="rId14" w:anchor="block_3" w:history="1">
        <w:r w:rsidRPr="00406BDD">
          <w:rPr>
            <w:rFonts w:ascii="Arial" w:eastAsia="Times New Roman" w:hAnsi="Arial" w:cs="Arial"/>
            <w:b/>
            <w:bCs/>
            <w:color w:val="3272C0"/>
            <w:sz w:val="18"/>
            <w:szCs w:val="18"/>
            <w:lang w:eastAsia="ru-RU"/>
          </w:rPr>
          <w:t>статья 3</w:t>
        </w:r>
      </w:hyperlink>
      <w:r w:rsidRPr="00406BDD">
        <w:rPr>
          <w:rFonts w:ascii="Arial" w:eastAsia="Times New Roman" w:hAnsi="Arial" w:cs="Arial"/>
          <w:b/>
          <w:bCs/>
          <w:color w:val="000000"/>
          <w:sz w:val="18"/>
          <w:szCs w:val="18"/>
          <w:lang w:eastAsia="ru-RU"/>
        </w:rPr>
        <w:t>), допускается лишь с согласия залогодержателя по последующему договору, если иное не было предусмотрено предшествующим договором об ипотеке.</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4. Правила настоящей статьи не применяются, если сторонами в предшествующем и последующем договорах об ипотеке являются одни и те же лица.</w:t>
      </w:r>
    </w:p>
    <w:p w:rsidR="00406BDD" w:rsidRPr="00406BDD" w:rsidRDefault="00406BDD" w:rsidP="00406BDD">
      <w:pPr>
        <w:spacing w:after="0" w:line="240" w:lineRule="auto"/>
        <w:outlineLvl w:val="3"/>
        <w:rPr>
          <w:rFonts w:ascii="Arial" w:eastAsia="Times New Roman" w:hAnsi="Arial" w:cs="Arial"/>
          <w:b/>
          <w:bCs/>
          <w:color w:val="000000"/>
          <w:sz w:val="24"/>
          <w:szCs w:val="24"/>
          <w:lang w:eastAsia="ru-RU"/>
        </w:rPr>
      </w:pPr>
      <w:r w:rsidRPr="00406BDD">
        <w:rPr>
          <w:rFonts w:ascii="Arial" w:eastAsia="Times New Roman" w:hAnsi="Arial" w:cs="Arial"/>
          <w:b/>
          <w:bCs/>
          <w:color w:val="000000"/>
          <w:sz w:val="24"/>
          <w:szCs w:val="24"/>
          <w:lang w:eastAsia="ru-RU"/>
        </w:rPr>
        <w:lastRenderedPageBreak/>
        <w:t>ГАРАНТ:</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См. комментарии к статье 44 настоящего Федерального закона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p>
    <w:p w:rsidR="00406BDD" w:rsidRPr="00406BDD" w:rsidRDefault="00406BDD" w:rsidP="00406BDD">
      <w:pPr>
        <w:spacing w:after="0" w:line="240" w:lineRule="auto"/>
        <w:rPr>
          <w:rFonts w:ascii="Arial" w:eastAsia="Times New Roman" w:hAnsi="Arial" w:cs="Arial"/>
          <w:b/>
          <w:bCs/>
          <w:color w:val="22272F"/>
          <w:sz w:val="24"/>
          <w:szCs w:val="24"/>
          <w:lang w:eastAsia="ru-RU"/>
        </w:rPr>
      </w:pPr>
      <w:r w:rsidRPr="00406BDD">
        <w:rPr>
          <w:rFonts w:ascii="Arial" w:eastAsia="Times New Roman" w:hAnsi="Arial" w:cs="Arial"/>
          <w:b/>
          <w:bCs/>
          <w:color w:val="22272F"/>
          <w:sz w:val="24"/>
          <w:szCs w:val="24"/>
          <w:lang w:eastAsia="ru-RU"/>
        </w:rPr>
        <w:t>Статья 45. Государственная регистрация последующей ипотеки</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Государственная регистрация последующей ипотеки осуществляется с соблюдением правил </w:t>
      </w:r>
      <w:hyperlink r:id="rId15" w:anchor="block_400" w:history="1">
        <w:r w:rsidRPr="00406BDD">
          <w:rPr>
            <w:rFonts w:ascii="Arial" w:eastAsia="Times New Roman" w:hAnsi="Arial" w:cs="Arial"/>
            <w:b/>
            <w:bCs/>
            <w:color w:val="3272C0"/>
            <w:sz w:val="18"/>
            <w:szCs w:val="18"/>
            <w:lang w:eastAsia="ru-RU"/>
          </w:rPr>
          <w:t>главы IV</w:t>
        </w:r>
      </w:hyperlink>
      <w:r w:rsidRPr="00406BDD">
        <w:rPr>
          <w:rFonts w:ascii="Arial" w:eastAsia="Times New Roman" w:hAnsi="Arial" w:cs="Arial"/>
          <w:b/>
          <w:bCs/>
          <w:color w:val="000000"/>
          <w:sz w:val="18"/>
          <w:szCs w:val="18"/>
          <w:lang w:eastAsia="ru-RU"/>
        </w:rPr>
        <w:t> настоящего Федерального закона.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В последующем договоре об ипотеке делаются отметки обо всех регистрационных записях о предшествующих ипотеках того же имущества.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Отметка о последующей ипотеке вносится в регистрационные записи обо всех предшествующих ипотеках того же имущества.</w:t>
      </w:r>
    </w:p>
    <w:p w:rsidR="00406BDD" w:rsidRPr="00406BDD" w:rsidRDefault="00406BDD" w:rsidP="00406BDD">
      <w:pPr>
        <w:spacing w:after="0" w:line="240" w:lineRule="auto"/>
        <w:outlineLvl w:val="3"/>
        <w:rPr>
          <w:rFonts w:ascii="Arial" w:eastAsia="Times New Roman" w:hAnsi="Arial" w:cs="Arial"/>
          <w:b/>
          <w:bCs/>
          <w:color w:val="000000"/>
          <w:sz w:val="24"/>
          <w:szCs w:val="24"/>
          <w:lang w:eastAsia="ru-RU"/>
        </w:rPr>
      </w:pPr>
      <w:r w:rsidRPr="00406BDD">
        <w:rPr>
          <w:rFonts w:ascii="Arial" w:eastAsia="Times New Roman" w:hAnsi="Arial" w:cs="Arial"/>
          <w:b/>
          <w:bCs/>
          <w:color w:val="000000"/>
          <w:sz w:val="24"/>
          <w:szCs w:val="24"/>
          <w:lang w:eastAsia="ru-RU"/>
        </w:rPr>
        <w:t>ГАРАНТ:</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См. комментарии к статье 45 настоящего Федерального закона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p>
    <w:p w:rsidR="00406BDD" w:rsidRPr="00406BDD" w:rsidRDefault="00406BDD" w:rsidP="00406BDD">
      <w:pPr>
        <w:spacing w:after="0" w:line="240" w:lineRule="auto"/>
        <w:rPr>
          <w:rFonts w:ascii="Arial" w:eastAsia="Times New Roman" w:hAnsi="Arial" w:cs="Arial"/>
          <w:b/>
          <w:bCs/>
          <w:color w:val="22272F"/>
          <w:sz w:val="24"/>
          <w:szCs w:val="24"/>
          <w:lang w:eastAsia="ru-RU"/>
        </w:rPr>
      </w:pPr>
      <w:r w:rsidRPr="00406BDD">
        <w:rPr>
          <w:rFonts w:ascii="Arial" w:eastAsia="Times New Roman" w:hAnsi="Arial" w:cs="Arial"/>
          <w:b/>
          <w:bCs/>
          <w:color w:val="22272F"/>
          <w:sz w:val="24"/>
          <w:szCs w:val="24"/>
          <w:lang w:eastAsia="ru-RU"/>
        </w:rPr>
        <w:t>Статья 46. Удовлетворение требований залогодержателей по предшествующей и последующей ипотекам</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1. Требования залогодержателя по последующему договору об ипотеке удовлетворяются из стоимости заложенного имущества с соблюдением требований о наличии у залогодержателя по предшествующему договору об ипотеке права преимущественного удовлетворения своих требований.</w:t>
      </w:r>
    </w:p>
    <w:p w:rsidR="00406BDD" w:rsidRPr="00406BDD" w:rsidRDefault="00406BDD" w:rsidP="00406BDD">
      <w:pPr>
        <w:shd w:val="clear" w:color="auto" w:fill="F0E9D3"/>
        <w:spacing w:after="0" w:line="264" w:lineRule="atLeast"/>
        <w:outlineLvl w:val="3"/>
        <w:rPr>
          <w:rFonts w:ascii="Arial" w:eastAsia="Times New Roman" w:hAnsi="Arial" w:cs="Arial"/>
          <w:b/>
          <w:bCs/>
          <w:color w:val="464C55"/>
          <w:sz w:val="24"/>
          <w:szCs w:val="24"/>
          <w:lang w:eastAsia="ru-RU"/>
        </w:rPr>
      </w:pPr>
      <w:r w:rsidRPr="00406BDD">
        <w:rPr>
          <w:rFonts w:ascii="Arial" w:eastAsia="Times New Roman" w:hAnsi="Arial" w:cs="Arial"/>
          <w:b/>
          <w:bCs/>
          <w:color w:val="464C55"/>
          <w:sz w:val="24"/>
          <w:szCs w:val="24"/>
          <w:lang w:eastAsia="ru-RU"/>
        </w:rPr>
        <w:t>Информация об изменениях:</w:t>
      </w:r>
    </w:p>
    <w:p w:rsidR="00406BDD" w:rsidRPr="00406BDD" w:rsidRDefault="00406BDD" w:rsidP="00406BDD">
      <w:pPr>
        <w:shd w:val="clear" w:color="auto" w:fill="F0E9D3"/>
        <w:spacing w:after="0" w:line="264" w:lineRule="atLeast"/>
        <w:rPr>
          <w:rFonts w:ascii="Arial" w:eastAsia="Times New Roman" w:hAnsi="Arial" w:cs="Arial"/>
          <w:b/>
          <w:bCs/>
          <w:color w:val="464C55"/>
          <w:sz w:val="24"/>
          <w:szCs w:val="24"/>
          <w:lang w:eastAsia="ru-RU"/>
        </w:rPr>
      </w:pPr>
      <w:hyperlink r:id="rId16" w:anchor="block_114" w:history="1">
        <w:r w:rsidRPr="00406BDD">
          <w:rPr>
            <w:rFonts w:ascii="Arial" w:eastAsia="Times New Roman" w:hAnsi="Arial" w:cs="Arial"/>
            <w:b/>
            <w:bCs/>
            <w:color w:val="3272C0"/>
            <w:sz w:val="24"/>
            <w:szCs w:val="24"/>
            <w:lang w:eastAsia="ru-RU"/>
          </w:rPr>
          <w:t>Федеральным законом</w:t>
        </w:r>
      </w:hyperlink>
      <w:r w:rsidRPr="00406BDD">
        <w:rPr>
          <w:rFonts w:ascii="Arial" w:eastAsia="Times New Roman" w:hAnsi="Arial" w:cs="Arial"/>
          <w:b/>
          <w:bCs/>
          <w:color w:val="464C55"/>
          <w:sz w:val="24"/>
          <w:szCs w:val="24"/>
          <w:lang w:eastAsia="ru-RU"/>
        </w:rPr>
        <w:t> от 11 февраля 2002 г. N 18-ФЗ в пункт 2 статьи 46 настоящего Федерального закона внесены изменения</w:t>
      </w:r>
    </w:p>
    <w:p w:rsidR="00406BDD" w:rsidRPr="00406BDD" w:rsidRDefault="00406BDD" w:rsidP="00406BDD">
      <w:pPr>
        <w:shd w:val="clear" w:color="auto" w:fill="F0E9D3"/>
        <w:spacing w:line="264" w:lineRule="atLeast"/>
        <w:rPr>
          <w:rFonts w:ascii="Arial" w:eastAsia="Times New Roman" w:hAnsi="Arial" w:cs="Arial"/>
          <w:b/>
          <w:bCs/>
          <w:color w:val="464C55"/>
          <w:sz w:val="24"/>
          <w:szCs w:val="24"/>
          <w:lang w:eastAsia="ru-RU"/>
        </w:rPr>
      </w:pPr>
      <w:hyperlink r:id="rId17" w:anchor="block_462" w:history="1">
        <w:r w:rsidRPr="00406BDD">
          <w:rPr>
            <w:rFonts w:ascii="Arial" w:eastAsia="Times New Roman" w:hAnsi="Arial" w:cs="Arial"/>
            <w:b/>
            <w:bCs/>
            <w:color w:val="3272C0"/>
            <w:sz w:val="24"/>
            <w:szCs w:val="24"/>
            <w:lang w:eastAsia="ru-RU"/>
          </w:rPr>
          <w:t>См. текст пункта в предыдущей редакции</w:t>
        </w:r>
      </w:hyperlink>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2. В случае обращения взыскания на заложенное имущество по требованиям, обеспеченным последующей ипотекой, одновременно может быть потребовано досрочное исполнение обеспеченного ипотекой обязательства и обращено взыскание на это имущество и по требованиям, обеспеченным предшествующей ипотекой, срок предъявления которых к взысканию еще не наступил. Если залогодержатель по предшествующему договору об ипотеке не воспользовался этим правом, имущество, на которое обращено взыскание по требованиям, обеспеченным последующей ипотекой, переходит к его приобретателю обремененное предшествующей ипотекой.</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3. В случае обращения взыскания на заложенное имущество по требованиям, обеспеченным предшествующей ипотекой, допускается одновременное обращение взыскания на это имущество и по требованиям, обеспеченным последующей ипотекой, срок предъявления которых к взысканию еще не наступил. Требования, обеспеченные последующей ипотекой, не подлежат досрочному удовлетворению, если для удовлетворения требований, обеспеченных предшествующей ипотекой, достаточно обращения взыскания на часть заложенного имущества.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4. До обращения взыскания на имущество, залогом которого обеспечены требования по предшествующей и последующей ипотекам, залогодержатель, намеренный предъявить свои требования к взысканию, обязан в письменной форме уведомить об этом залогодержателя по другому договору об ипотеке того же имущества.</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5. Правила, содержащиеся в настоящей статье, не применяются, если залогодержателем по предшествующей и последующей ипотекам является одно и то же лицо. В этом случае требования, обеспеченные каждой из ипотек, удовлетворяются в порядке очередности, соответствующей срокам исполнения соответствующих обязательств, если федеральным законом или соглашением сторон не предусмотрено иное.</w:t>
      </w:r>
    </w:p>
    <w:p w:rsidR="00406BDD" w:rsidRPr="00406BDD" w:rsidRDefault="00406BDD" w:rsidP="00406BDD">
      <w:pPr>
        <w:spacing w:after="0" w:line="240" w:lineRule="auto"/>
        <w:outlineLvl w:val="3"/>
        <w:rPr>
          <w:rFonts w:ascii="Arial" w:eastAsia="Times New Roman" w:hAnsi="Arial" w:cs="Arial"/>
          <w:b/>
          <w:bCs/>
          <w:color w:val="000000"/>
          <w:sz w:val="24"/>
          <w:szCs w:val="24"/>
          <w:lang w:eastAsia="ru-RU"/>
        </w:rPr>
      </w:pPr>
      <w:r w:rsidRPr="00406BDD">
        <w:rPr>
          <w:rFonts w:ascii="Arial" w:eastAsia="Times New Roman" w:hAnsi="Arial" w:cs="Arial"/>
          <w:b/>
          <w:bCs/>
          <w:color w:val="000000"/>
          <w:sz w:val="24"/>
          <w:szCs w:val="24"/>
          <w:lang w:eastAsia="ru-RU"/>
        </w:rPr>
        <w:t>ГАРАНТ:</w:t>
      </w:r>
    </w:p>
    <w:p w:rsidR="00406BDD" w:rsidRPr="00406BDD" w:rsidRDefault="00406BDD" w:rsidP="00406BDD">
      <w:pPr>
        <w:spacing w:after="0" w:line="240" w:lineRule="auto"/>
        <w:rPr>
          <w:rFonts w:ascii="Arial" w:eastAsia="Times New Roman" w:hAnsi="Arial" w:cs="Arial"/>
          <w:b/>
          <w:bCs/>
          <w:color w:val="000000"/>
          <w:sz w:val="18"/>
          <w:szCs w:val="18"/>
          <w:lang w:eastAsia="ru-RU"/>
        </w:rPr>
      </w:pPr>
      <w:r w:rsidRPr="00406BDD">
        <w:rPr>
          <w:rFonts w:ascii="Arial" w:eastAsia="Times New Roman" w:hAnsi="Arial" w:cs="Arial"/>
          <w:b/>
          <w:bCs/>
          <w:color w:val="000000"/>
          <w:sz w:val="18"/>
          <w:szCs w:val="18"/>
          <w:lang w:eastAsia="ru-RU"/>
        </w:rPr>
        <w:t>См. комментарии к статье 46 настоящего Федерального закона</w:t>
      </w:r>
    </w:p>
    <w:p w:rsidR="00A8779B" w:rsidRDefault="00406BDD" w:rsidP="00406BDD">
      <w:r w:rsidRPr="00406BDD">
        <w:rPr>
          <w:rFonts w:ascii="Arial" w:eastAsia="Times New Roman" w:hAnsi="Arial" w:cs="Arial"/>
          <w:b/>
          <w:bCs/>
          <w:color w:val="000000"/>
          <w:sz w:val="18"/>
          <w:szCs w:val="18"/>
          <w:lang w:eastAsia="ru-RU"/>
        </w:rPr>
        <w:br/>
      </w:r>
      <w:r w:rsidRPr="00406BDD">
        <w:rPr>
          <w:rFonts w:ascii="Arial" w:eastAsia="Times New Roman" w:hAnsi="Arial" w:cs="Arial"/>
          <w:b/>
          <w:bCs/>
          <w:color w:val="000000"/>
          <w:sz w:val="18"/>
          <w:szCs w:val="18"/>
          <w:lang w:eastAsia="ru-RU"/>
        </w:rPr>
        <w:br/>
        <w:t>Система ГАРАНТ: </w:t>
      </w:r>
      <w:hyperlink r:id="rId18" w:anchor="block_700#ixzz3loS7S77m" w:history="1">
        <w:r w:rsidRPr="00406BDD">
          <w:rPr>
            <w:rFonts w:ascii="Arial" w:eastAsia="Times New Roman" w:hAnsi="Arial" w:cs="Arial"/>
            <w:b/>
            <w:bCs/>
            <w:color w:val="003399"/>
            <w:sz w:val="18"/>
            <w:szCs w:val="18"/>
            <w:lang w:eastAsia="ru-RU"/>
          </w:rPr>
          <w:t>http://base.garant.ru/12112327/7/#block_700#ixzz3loS7S77m</w:t>
        </w:r>
      </w:hyperlink>
      <w:bookmarkStart w:id="1" w:name="_GoBack"/>
      <w:bookmarkEnd w:id="1"/>
    </w:p>
    <w:sectPr w:rsidR="00A87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BC"/>
    <w:rsid w:val="00406BDD"/>
    <w:rsid w:val="00A8779B"/>
    <w:rsid w:val="00E33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D1532-AFFC-4650-BAAE-7524D368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6B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06B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BD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06BDD"/>
    <w:rPr>
      <w:rFonts w:ascii="Times New Roman" w:eastAsia="Times New Roman" w:hAnsi="Times New Roman" w:cs="Times New Roman"/>
      <w:b/>
      <w:bCs/>
      <w:sz w:val="24"/>
      <w:szCs w:val="24"/>
      <w:lang w:eastAsia="ru-RU"/>
    </w:rPr>
  </w:style>
  <w:style w:type="paragraph" w:customStyle="1" w:styleId="s3">
    <w:name w:val="s_3"/>
    <w:basedOn w:val="a"/>
    <w:rsid w:val="00406B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406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06BDD"/>
  </w:style>
  <w:style w:type="character" w:customStyle="1" w:styleId="apple-converted-space">
    <w:name w:val="apple-converted-space"/>
    <w:basedOn w:val="a0"/>
    <w:rsid w:val="00406BDD"/>
  </w:style>
  <w:style w:type="paragraph" w:customStyle="1" w:styleId="s22">
    <w:name w:val="s_22"/>
    <w:basedOn w:val="a"/>
    <w:rsid w:val="00406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06BDD"/>
    <w:rPr>
      <w:color w:val="0000FF"/>
      <w:u w:val="single"/>
    </w:rPr>
  </w:style>
  <w:style w:type="paragraph" w:customStyle="1" w:styleId="s1">
    <w:name w:val="s_1"/>
    <w:basedOn w:val="a"/>
    <w:rsid w:val="00406B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06B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374712">
      <w:bodyDiv w:val="1"/>
      <w:marLeft w:val="0"/>
      <w:marRight w:val="0"/>
      <w:marTop w:val="0"/>
      <w:marBottom w:val="0"/>
      <w:divBdr>
        <w:top w:val="none" w:sz="0" w:space="0" w:color="auto"/>
        <w:left w:val="none" w:sz="0" w:space="0" w:color="auto"/>
        <w:bottom w:val="none" w:sz="0" w:space="0" w:color="auto"/>
        <w:right w:val="none" w:sz="0" w:space="0" w:color="auto"/>
      </w:divBdr>
      <w:divsChild>
        <w:div w:id="1434126451">
          <w:marLeft w:val="0"/>
          <w:marRight w:val="0"/>
          <w:marTop w:val="0"/>
          <w:marBottom w:val="0"/>
          <w:divBdr>
            <w:top w:val="none" w:sz="0" w:space="0" w:color="auto"/>
            <w:left w:val="none" w:sz="0" w:space="0" w:color="auto"/>
            <w:bottom w:val="none" w:sz="0" w:space="0" w:color="auto"/>
            <w:right w:val="none" w:sz="0" w:space="0" w:color="auto"/>
          </w:divBdr>
          <w:divsChild>
            <w:div w:id="314644746">
              <w:marLeft w:val="0"/>
              <w:marRight w:val="0"/>
              <w:marTop w:val="0"/>
              <w:marBottom w:val="0"/>
              <w:divBdr>
                <w:top w:val="none" w:sz="0" w:space="0" w:color="auto"/>
                <w:left w:val="none" w:sz="0" w:space="0" w:color="auto"/>
                <w:bottom w:val="none" w:sz="0" w:space="0" w:color="auto"/>
                <w:right w:val="none" w:sz="0" w:space="0" w:color="auto"/>
              </w:divBdr>
              <w:divsChild>
                <w:div w:id="1149593727">
                  <w:marLeft w:val="0"/>
                  <w:marRight w:val="0"/>
                  <w:marTop w:val="0"/>
                  <w:marBottom w:val="0"/>
                  <w:divBdr>
                    <w:top w:val="none" w:sz="0" w:space="0" w:color="auto"/>
                    <w:left w:val="none" w:sz="0" w:space="0" w:color="auto"/>
                    <w:bottom w:val="none" w:sz="0" w:space="0" w:color="auto"/>
                    <w:right w:val="none" w:sz="0" w:space="0" w:color="auto"/>
                  </w:divBdr>
                  <w:divsChild>
                    <w:div w:id="386339423">
                      <w:marLeft w:val="0"/>
                      <w:marRight w:val="0"/>
                      <w:marTop w:val="0"/>
                      <w:marBottom w:val="300"/>
                      <w:divBdr>
                        <w:top w:val="none" w:sz="0" w:space="0" w:color="auto"/>
                        <w:left w:val="none" w:sz="0" w:space="0" w:color="auto"/>
                        <w:bottom w:val="none" w:sz="0" w:space="0" w:color="auto"/>
                        <w:right w:val="none" w:sz="0" w:space="0" w:color="auto"/>
                      </w:divBdr>
                    </w:div>
                  </w:divsChild>
                </w:div>
                <w:div w:id="19355231">
                  <w:marLeft w:val="0"/>
                  <w:marRight w:val="0"/>
                  <w:marTop w:val="0"/>
                  <w:marBottom w:val="0"/>
                  <w:divBdr>
                    <w:top w:val="none" w:sz="0" w:space="0" w:color="auto"/>
                    <w:left w:val="none" w:sz="0" w:space="0" w:color="auto"/>
                    <w:bottom w:val="none" w:sz="0" w:space="0" w:color="auto"/>
                    <w:right w:val="none" w:sz="0" w:space="0" w:color="auto"/>
                  </w:divBdr>
                </w:div>
                <w:div w:id="322777281">
                  <w:marLeft w:val="0"/>
                  <w:marRight w:val="0"/>
                  <w:marTop w:val="0"/>
                  <w:marBottom w:val="0"/>
                  <w:divBdr>
                    <w:top w:val="none" w:sz="0" w:space="0" w:color="auto"/>
                    <w:left w:val="none" w:sz="0" w:space="0" w:color="auto"/>
                    <w:bottom w:val="none" w:sz="0" w:space="0" w:color="auto"/>
                    <w:right w:val="none" w:sz="0" w:space="0" w:color="auto"/>
                  </w:divBdr>
                </w:div>
                <w:div w:id="1854758636">
                  <w:marLeft w:val="0"/>
                  <w:marRight w:val="0"/>
                  <w:marTop w:val="0"/>
                  <w:marBottom w:val="0"/>
                  <w:divBdr>
                    <w:top w:val="none" w:sz="0" w:space="0" w:color="auto"/>
                    <w:left w:val="none" w:sz="0" w:space="0" w:color="auto"/>
                    <w:bottom w:val="none" w:sz="0" w:space="0" w:color="auto"/>
                    <w:right w:val="none" w:sz="0" w:space="0" w:color="auto"/>
                  </w:divBdr>
                </w:div>
                <w:div w:id="628317534">
                  <w:marLeft w:val="0"/>
                  <w:marRight w:val="0"/>
                  <w:marTop w:val="0"/>
                  <w:marBottom w:val="0"/>
                  <w:divBdr>
                    <w:top w:val="none" w:sz="0" w:space="0" w:color="auto"/>
                    <w:left w:val="none" w:sz="0" w:space="0" w:color="auto"/>
                    <w:bottom w:val="none" w:sz="0" w:space="0" w:color="auto"/>
                    <w:right w:val="none" w:sz="0" w:space="0" w:color="auto"/>
                  </w:divBdr>
                </w:div>
                <w:div w:id="1988901255">
                  <w:marLeft w:val="0"/>
                  <w:marRight w:val="0"/>
                  <w:marTop w:val="0"/>
                  <w:marBottom w:val="0"/>
                  <w:divBdr>
                    <w:top w:val="none" w:sz="0" w:space="0" w:color="auto"/>
                    <w:left w:val="none" w:sz="0" w:space="0" w:color="auto"/>
                    <w:bottom w:val="none" w:sz="0" w:space="0" w:color="auto"/>
                    <w:right w:val="none" w:sz="0" w:space="0" w:color="auto"/>
                  </w:divBdr>
                  <w:divsChild>
                    <w:div w:id="2860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50494">
              <w:marLeft w:val="0"/>
              <w:marRight w:val="0"/>
              <w:marTop w:val="0"/>
              <w:marBottom w:val="0"/>
              <w:divBdr>
                <w:top w:val="none" w:sz="0" w:space="0" w:color="auto"/>
                <w:left w:val="none" w:sz="0" w:space="0" w:color="auto"/>
                <w:bottom w:val="none" w:sz="0" w:space="0" w:color="auto"/>
                <w:right w:val="none" w:sz="0" w:space="0" w:color="auto"/>
              </w:divBdr>
              <w:divsChild>
                <w:div w:id="852573431">
                  <w:marLeft w:val="0"/>
                  <w:marRight w:val="0"/>
                  <w:marTop w:val="0"/>
                  <w:marBottom w:val="0"/>
                  <w:divBdr>
                    <w:top w:val="none" w:sz="0" w:space="0" w:color="auto"/>
                    <w:left w:val="none" w:sz="0" w:space="0" w:color="auto"/>
                    <w:bottom w:val="none" w:sz="0" w:space="0" w:color="auto"/>
                    <w:right w:val="none" w:sz="0" w:space="0" w:color="auto"/>
                  </w:divBdr>
                </w:div>
                <w:div w:id="1730613728">
                  <w:marLeft w:val="0"/>
                  <w:marRight w:val="0"/>
                  <w:marTop w:val="0"/>
                  <w:marBottom w:val="0"/>
                  <w:divBdr>
                    <w:top w:val="none" w:sz="0" w:space="0" w:color="auto"/>
                    <w:left w:val="none" w:sz="0" w:space="0" w:color="auto"/>
                    <w:bottom w:val="none" w:sz="0" w:space="0" w:color="auto"/>
                    <w:right w:val="none" w:sz="0" w:space="0" w:color="auto"/>
                  </w:divBdr>
                </w:div>
                <w:div w:id="1553689327">
                  <w:marLeft w:val="0"/>
                  <w:marRight w:val="0"/>
                  <w:marTop w:val="0"/>
                  <w:marBottom w:val="0"/>
                  <w:divBdr>
                    <w:top w:val="none" w:sz="0" w:space="0" w:color="auto"/>
                    <w:left w:val="none" w:sz="0" w:space="0" w:color="auto"/>
                    <w:bottom w:val="none" w:sz="0" w:space="0" w:color="auto"/>
                    <w:right w:val="none" w:sz="0" w:space="0" w:color="auto"/>
                  </w:divBdr>
                  <w:divsChild>
                    <w:div w:id="1331983774">
                      <w:marLeft w:val="0"/>
                      <w:marRight w:val="0"/>
                      <w:marTop w:val="0"/>
                      <w:marBottom w:val="300"/>
                      <w:divBdr>
                        <w:top w:val="none" w:sz="0" w:space="0" w:color="auto"/>
                        <w:left w:val="none" w:sz="0" w:space="0" w:color="auto"/>
                        <w:bottom w:val="none" w:sz="0" w:space="0" w:color="auto"/>
                        <w:right w:val="none" w:sz="0" w:space="0" w:color="auto"/>
                      </w:divBdr>
                    </w:div>
                  </w:divsChild>
                </w:div>
                <w:div w:id="1818716521">
                  <w:marLeft w:val="0"/>
                  <w:marRight w:val="0"/>
                  <w:marTop w:val="0"/>
                  <w:marBottom w:val="0"/>
                  <w:divBdr>
                    <w:top w:val="none" w:sz="0" w:space="0" w:color="auto"/>
                    <w:left w:val="none" w:sz="0" w:space="0" w:color="auto"/>
                    <w:bottom w:val="none" w:sz="0" w:space="0" w:color="auto"/>
                    <w:right w:val="none" w:sz="0" w:space="0" w:color="auto"/>
                  </w:divBdr>
                </w:div>
                <w:div w:id="1473712665">
                  <w:marLeft w:val="0"/>
                  <w:marRight w:val="0"/>
                  <w:marTop w:val="0"/>
                  <w:marBottom w:val="0"/>
                  <w:divBdr>
                    <w:top w:val="none" w:sz="0" w:space="0" w:color="auto"/>
                    <w:left w:val="none" w:sz="0" w:space="0" w:color="auto"/>
                    <w:bottom w:val="none" w:sz="0" w:space="0" w:color="auto"/>
                    <w:right w:val="none" w:sz="0" w:space="0" w:color="auto"/>
                  </w:divBdr>
                  <w:divsChild>
                    <w:div w:id="1721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4210">
              <w:marLeft w:val="0"/>
              <w:marRight w:val="0"/>
              <w:marTop w:val="0"/>
              <w:marBottom w:val="0"/>
              <w:divBdr>
                <w:top w:val="none" w:sz="0" w:space="0" w:color="auto"/>
                <w:left w:val="none" w:sz="0" w:space="0" w:color="auto"/>
                <w:bottom w:val="none" w:sz="0" w:space="0" w:color="auto"/>
                <w:right w:val="none" w:sz="0" w:space="0" w:color="auto"/>
              </w:divBdr>
              <w:divsChild>
                <w:div w:id="43649458">
                  <w:marLeft w:val="0"/>
                  <w:marRight w:val="0"/>
                  <w:marTop w:val="0"/>
                  <w:marBottom w:val="0"/>
                  <w:divBdr>
                    <w:top w:val="none" w:sz="0" w:space="0" w:color="auto"/>
                    <w:left w:val="none" w:sz="0" w:space="0" w:color="auto"/>
                    <w:bottom w:val="none" w:sz="0" w:space="0" w:color="auto"/>
                    <w:right w:val="none" w:sz="0" w:space="0" w:color="auto"/>
                  </w:divBdr>
                  <w:divsChild>
                    <w:div w:id="3226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0094">
              <w:marLeft w:val="0"/>
              <w:marRight w:val="0"/>
              <w:marTop w:val="0"/>
              <w:marBottom w:val="0"/>
              <w:divBdr>
                <w:top w:val="none" w:sz="0" w:space="0" w:color="auto"/>
                <w:left w:val="none" w:sz="0" w:space="0" w:color="auto"/>
                <w:bottom w:val="none" w:sz="0" w:space="0" w:color="auto"/>
                <w:right w:val="none" w:sz="0" w:space="0" w:color="auto"/>
              </w:divBdr>
              <w:divsChild>
                <w:div w:id="898057654">
                  <w:marLeft w:val="0"/>
                  <w:marRight w:val="0"/>
                  <w:marTop w:val="0"/>
                  <w:marBottom w:val="0"/>
                  <w:divBdr>
                    <w:top w:val="none" w:sz="0" w:space="0" w:color="auto"/>
                    <w:left w:val="none" w:sz="0" w:space="0" w:color="auto"/>
                    <w:bottom w:val="none" w:sz="0" w:space="0" w:color="auto"/>
                    <w:right w:val="none" w:sz="0" w:space="0" w:color="auto"/>
                  </w:divBdr>
                </w:div>
                <w:div w:id="1353341517">
                  <w:marLeft w:val="0"/>
                  <w:marRight w:val="0"/>
                  <w:marTop w:val="0"/>
                  <w:marBottom w:val="0"/>
                  <w:divBdr>
                    <w:top w:val="none" w:sz="0" w:space="0" w:color="auto"/>
                    <w:left w:val="none" w:sz="0" w:space="0" w:color="auto"/>
                    <w:bottom w:val="none" w:sz="0" w:space="0" w:color="auto"/>
                    <w:right w:val="none" w:sz="0" w:space="0" w:color="auto"/>
                  </w:divBdr>
                  <w:divsChild>
                    <w:div w:id="1965496494">
                      <w:marLeft w:val="0"/>
                      <w:marRight w:val="0"/>
                      <w:marTop w:val="0"/>
                      <w:marBottom w:val="300"/>
                      <w:divBdr>
                        <w:top w:val="none" w:sz="0" w:space="0" w:color="auto"/>
                        <w:left w:val="none" w:sz="0" w:space="0" w:color="auto"/>
                        <w:bottom w:val="none" w:sz="0" w:space="0" w:color="auto"/>
                        <w:right w:val="none" w:sz="0" w:space="0" w:color="auto"/>
                      </w:divBdr>
                    </w:div>
                  </w:divsChild>
                </w:div>
                <w:div w:id="1449857358">
                  <w:marLeft w:val="0"/>
                  <w:marRight w:val="0"/>
                  <w:marTop w:val="0"/>
                  <w:marBottom w:val="0"/>
                  <w:divBdr>
                    <w:top w:val="none" w:sz="0" w:space="0" w:color="auto"/>
                    <w:left w:val="none" w:sz="0" w:space="0" w:color="auto"/>
                    <w:bottom w:val="none" w:sz="0" w:space="0" w:color="auto"/>
                    <w:right w:val="none" w:sz="0" w:space="0" w:color="auto"/>
                  </w:divBdr>
                </w:div>
                <w:div w:id="1704595538">
                  <w:marLeft w:val="0"/>
                  <w:marRight w:val="0"/>
                  <w:marTop w:val="0"/>
                  <w:marBottom w:val="0"/>
                  <w:divBdr>
                    <w:top w:val="none" w:sz="0" w:space="0" w:color="auto"/>
                    <w:left w:val="none" w:sz="0" w:space="0" w:color="auto"/>
                    <w:bottom w:val="none" w:sz="0" w:space="0" w:color="auto"/>
                    <w:right w:val="none" w:sz="0" w:space="0" w:color="auto"/>
                  </w:divBdr>
                </w:div>
                <w:div w:id="886573961">
                  <w:marLeft w:val="0"/>
                  <w:marRight w:val="0"/>
                  <w:marTop w:val="0"/>
                  <w:marBottom w:val="0"/>
                  <w:divBdr>
                    <w:top w:val="none" w:sz="0" w:space="0" w:color="auto"/>
                    <w:left w:val="none" w:sz="0" w:space="0" w:color="auto"/>
                    <w:bottom w:val="none" w:sz="0" w:space="0" w:color="auto"/>
                    <w:right w:val="none" w:sz="0" w:space="0" w:color="auto"/>
                  </w:divBdr>
                </w:div>
                <w:div w:id="1159691424">
                  <w:marLeft w:val="0"/>
                  <w:marRight w:val="0"/>
                  <w:marTop w:val="0"/>
                  <w:marBottom w:val="0"/>
                  <w:divBdr>
                    <w:top w:val="none" w:sz="0" w:space="0" w:color="auto"/>
                    <w:left w:val="none" w:sz="0" w:space="0" w:color="auto"/>
                    <w:bottom w:val="none" w:sz="0" w:space="0" w:color="auto"/>
                    <w:right w:val="none" w:sz="0" w:space="0" w:color="auto"/>
                  </w:divBdr>
                  <w:divsChild>
                    <w:div w:id="449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12327/7/" TargetMode="External"/><Relationship Id="rId13" Type="http://schemas.openxmlformats.org/officeDocument/2006/relationships/hyperlink" Target="http://base.garant.ru/3959076/" TargetMode="External"/><Relationship Id="rId18" Type="http://schemas.openxmlformats.org/officeDocument/2006/relationships/hyperlink" Target="http://base.garant.ru/12112327/7/" TargetMode="External"/><Relationship Id="rId3" Type="http://schemas.openxmlformats.org/officeDocument/2006/relationships/webSettings" Target="webSettings.xml"/><Relationship Id="rId7" Type="http://schemas.openxmlformats.org/officeDocument/2006/relationships/hyperlink" Target="http://base.garant.ru/12112327/4/" TargetMode="External"/><Relationship Id="rId12" Type="http://schemas.openxmlformats.org/officeDocument/2006/relationships/hyperlink" Target="http://base.garant.ru/12125754/" TargetMode="External"/><Relationship Id="rId17" Type="http://schemas.openxmlformats.org/officeDocument/2006/relationships/hyperlink" Target="http://base.garant.ru/3959076/" TargetMode="External"/><Relationship Id="rId2" Type="http://schemas.openxmlformats.org/officeDocument/2006/relationships/settings" Target="settings.xml"/><Relationship Id="rId16" Type="http://schemas.openxmlformats.org/officeDocument/2006/relationships/hyperlink" Target="http://base.garant.ru/1212575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se.garant.ru/12112327/4/" TargetMode="External"/><Relationship Id="rId11" Type="http://schemas.openxmlformats.org/officeDocument/2006/relationships/hyperlink" Target="http://base.garant.ru/12112327/2/" TargetMode="External"/><Relationship Id="rId5" Type="http://schemas.openxmlformats.org/officeDocument/2006/relationships/hyperlink" Target="http://base.garant.ru/3975027/7/" TargetMode="External"/><Relationship Id="rId15" Type="http://schemas.openxmlformats.org/officeDocument/2006/relationships/hyperlink" Target="http://base.garant.ru/12112327/4/" TargetMode="External"/><Relationship Id="rId10" Type="http://schemas.openxmlformats.org/officeDocument/2006/relationships/hyperlink" Target="http://base.garant.ru/12112327/4/" TargetMode="External"/><Relationship Id="rId19" Type="http://schemas.openxmlformats.org/officeDocument/2006/relationships/fontTable" Target="fontTable.xml"/><Relationship Id="rId4" Type="http://schemas.openxmlformats.org/officeDocument/2006/relationships/hyperlink" Target="http://base.garant.ru/12138279/" TargetMode="External"/><Relationship Id="rId9" Type="http://schemas.openxmlformats.org/officeDocument/2006/relationships/hyperlink" Target="http://base.garant.ru/12112327/2/" TargetMode="External"/><Relationship Id="rId14" Type="http://schemas.openxmlformats.org/officeDocument/2006/relationships/hyperlink" Target="http://base.garant.ru/121123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6927</Characters>
  <Application>Microsoft Office Word</Application>
  <DocSecurity>0</DocSecurity>
  <Lines>164</Lines>
  <Paragraphs>118</Paragraphs>
  <ScaleCrop>false</ScaleCrop>
  <Company>diakov.net</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2015-09-15T13:14:00Z</dcterms:created>
  <dcterms:modified xsi:type="dcterms:W3CDTF">2015-09-15T13:14:00Z</dcterms:modified>
</cp:coreProperties>
</file>